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2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7C5653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7C5653" w:rsidRPr="00582069" w:rsidRDefault="007C5653" w:rsidP="00B92E9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2069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7C5653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C5653" w:rsidRPr="00582069" w:rsidRDefault="007C5653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7C5653" w:rsidRPr="00582069" w:rsidRDefault="007C5653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C5653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C5653" w:rsidRPr="00582069" w:rsidRDefault="007C5653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7C5653" w:rsidRPr="00582069" w:rsidRDefault="007C5653" w:rsidP="00B92E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7C5653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C5653" w:rsidRPr="00582069" w:rsidRDefault="007C5653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7C5653" w:rsidRPr="00582069" w:rsidRDefault="007C5653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7C5653" w:rsidRPr="00582069" w:rsidTr="00B92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C5653" w:rsidRPr="00582069" w:rsidRDefault="007C5653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Görevi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82069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7C5653" w:rsidRPr="00582069" w:rsidRDefault="007C5653" w:rsidP="00B92E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7C5653" w:rsidRPr="00582069" w:rsidTr="00B92E96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C5653" w:rsidRPr="00582069" w:rsidRDefault="007C5653" w:rsidP="00B92E96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7C5653" w:rsidRPr="00582069" w:rsidRDefault="007C5653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7C5653" w:rsidRPr="00582069" w:rsidRDefault="007C5653" w:rsidP="00B92E9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7C5653" w:rsidRDefault="007C5653" w:rsidP="00B85C86">
      <w:pPr>
        <w:spacing w:line="276" w:lineRule="auto"/>
        <w:ind w:firstLine="360"/>
        <w:jc w:val="both"/>
        <w:rPr>
          <w:sz w:val="24"/>
        </w:rPr>
      </w:pPr>
    </w:p>
    <w:p w:rsidR="007C5653" w:rsidRDefault="007C5653" w:rsidP="00B85C86">
      <w:pPr>
        <w:spacing w:line="276" w:lineRule="auto"/>
        <w:ind w:firstLine="360"/>
        <w:jc w:val="both"/>
        <w:rPr>
          <w:sz w:val="24"/>
        </w:rPr>
      </w:pPr>
    </w:p>
    <w:p w:rsidR="00B85C86" w:rsidRPr="00B85C86" w:rsidRDefault="00B85C86" w:rsidP="00B85C86">
      <w:pPr>
        <w:spacing w:line="276" w:lineRule="auto"/>
        <w:ind w:firstLine="360"/>
        <w:jc w:val="both"/>
        <w:rPr>
          <w:sz w:val="24"/>
        </w:rPr>
      </w:pPr>
      <w:r w:rsidRPr="00B85C86">
        <w:rPr>
          <w:sz w:val="24"/>
        </w:rPr>
        <w:t>Doğal gaz yakıtlı kazanlarda her bölgenin ana yetkili doğal gaz dağıtım müdürlüklerinin talimatları alınmalı ve kazancıya eğitimi verilmelidir. Kazan dairesini çalıştıracak personel yetkili kuruluş tarafından eğitimi verilip sertifikalandırılmalıdır.</w:t>
      </w:r>
    </w:p>
    <w:p w:rsidR="00B85C86" w:rsidRPr="00B85C86" w:rsidRDefault="00B85C86" w:rsidP="00B85C86">
      <w:pPr>
        <w:spacing w:line="276" w:lineRule="auto"/>
        <w:jc w:val="both"/>
        <w:rPr>
          <w:sz w:val="24"/>
        </w:rPr>
      </w:pP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Kalorifer kazanı yetkili kişiler tarafından işletilmelidir.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Kazan sıcak iken su ilavesi yapılmamalıdır.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Kazan yakılmadan önce tesisatın su seviyesi kontrol edilmelidir.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Eksik ise ilave edilerek suyun basıncı ayarlanmalıdır.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Kapalı genleşme deposu basıncı eksik ise hava kompresörü ile basınç ayarlanmalıdır.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Kazan termometresi kontrol edilmelidir.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Kazana giren ve çıkan devreler üzerindeki tüm vanalar açık olmalıdır.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Kazan dairesinde brülörün yanma havasının akışı kontrol edilmelidir.</w:t>
      </w:r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Fotosel ve brülör kontrol edilmelidir.</w:t>
      </w:r>
    </w:p>
    <w:p w:rsidR="00080EE5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 xml:space="preserve">Kazan termostatı vasıtası ile suyun sıcaklığı dış hava sıcaklığına göre ayarlanmalı ve kontrol edilmelidir. </w:t>
      </w:r>
    </w:p>
    <w:p w:rsid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Gaz vanası açılmalı ve dolaşım pompaları çalıştırılmalıdır.</w:t>
      </w:r>
      <w:bookmarkStart w:id="0" w:name="page2"/>
      <w:bookmarkEnd w:id="0"/>
    </w:p>
    <w:p w:rsidR="00B85C86" w:rsidRPr="00B85C86" w:rsidRDefault="00B85C86" w:rsidP="00B85C86">
      <w:pPr>
        <w:pStyle w:val="ListeParagraf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Brülörü çalıştırmak için ana tablo şalteri açılmalı, brülör düğmesi açık duruma getirilmeli, gaz vanası açılmalı ve dolaşım pompaları çalıştırılmalıdır.</w:t>
      </w:r>
    </w:p>
    <w:p w:rsidR="00B85C86" w:rsidRPr="00B85C86" w:rsidRDefault="00B85C86" w:rsidP="00B85C86">
      <w:pPr>
        <w:pStyle w:val="ListeParagraf"/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Ateşleme elekrotları kontrol edilmelidir.</w:t>
      </w:r>
      <w:r w:rsidRPr="00B85C86">
        <w:rPr>
          <w:snapToGrid w:val="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5C86" w:rsidRPr="00B85C86" w:rsidRDefault="00B85C86" w:rsidP="00B85C86">
      <w:pPr>
        <w:pStyle w:val="ListeParagraf"/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Gaz basınç reglatörü kontrol edilmelidir.</w:t>
      </w:r>
    </w:p>
    <w:p w:rsidR="00B85C86" w:rsidRPr="00B85C86" w:rsidRDefault="00B85C86" w:rsidP="00B85C86">
      <w:pPr>
        <w:pStyle w:val="ListeParagraf"/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Gaz kokusu hissedildiği anda sistem durdurulmalı, ana gaz vanası kapatılmalıdır.</w:t>
      </w:r>
    </w:p>
    <w:p w:rsidR="00B85C86" w:rsidRPr="00B85C86" w:rsidRDefault="00B85C86" w:rsidP="00B85C86">
      <w:pPr>
        <w:pStyle w:val="ListeParagraf"/>
        <w:numPr>
          <w:ilvl w:val="0"/>
          <w:numId w:val="21"/>
        </w:numPr>
        <w:spacing w:line="276" w:lineRule="auto"/>
        <w:jc w:val="both"/>
        <w:rPr>
          <w:sz w:val="24"/>
        </w:rPr>
      </w:pPr>
      <w:r w:rsidRPr="00B85C86">
        <w:rPr>
          <w:sz w:val="24"/>
        </w:rPr>
        <w:t>Dış hava sıcaklığı 15 C altında olması durumunda iç ortam sıcaklığı 20 C ‘den yukarı olmayacak şekilde yakılmalıdır.</w:t>
      </w:r>
    </w:p>
    <w:p w:rsidR="00B85C86" w:rsidRDefault="00B85C86" w:rsidP="00B85C86">
      <w:pPr>
        <w:widowControl/>
        <w:numPr>
          <w:ilvl w:val="0"/>
          <w:numId w:val="21"/>
        </w:numPr>
        <w:tabs>
          <w:tab w:val="left" w:pos="156"/>
        </w:tabs>
        <w:autoSpaceDE/>
        <w:autoSpaceDN/>
        <w:spacing w:line="276" w:lineRule="auto"/>
        <w:jc w:val="both"/>
        <w:rPr>
          <w:sz w:val="24"/>
        </w:rPr>
      </w:pPr>
      <w:r w:rsidRPr="00B85C86">
        <w:rPr>
          <w:sz w:val="24"/>
        </w:rPr>
        <w:t>Kalorifer kazanının genleşme tankına ve emniyet ventili bağlantısında kesinlikle hiçbir akış kesici vana olmamalıdır. Emniyet ventili 2 adet olmalıdır. (1 tanesi yedek)</w:t>
      </w:r>
    </w:p>
    <w:p w:rsidR="007C5653" w:rsidRDefault="007C5653" w:rsidP="00080EE5">
      <w:pPr>
        <w:widowControl/>
        <w:tabs>
          <w:tab w:val="left" w:pos="156"/>
        </w:tabs>
        <w:autoSpaceDE/>
        <w:autoSpaceDN/>
        <w:spacing w:line="276" w:lineRule="auto"/>
        <w:ind w:left="720"/>
        <w:jc w:val="both"/>
        <w:rPr>
          <w:sz w:val="24"/>
        </w:rPr>
      </w:pPr>
    </w:p>
    <w:p w:rsidR="00080EE5" w:rsidRDefault="00080EE5" w:rsidP="00080EE5">
      <w:pPr>
        <w:widowControl/>
        <w:tabs>
          <w:tab w:val="left" w:pos="156"/>
        </w:tabs>
        <w:autoSpaceDE/>
        <w:autoSpaceDN/>
        <w:spacing w:line="276" w:lineRule="auto"/>
        <w:ind w:left="720"/>
        <w:jc w:val="both"/>
        <w:rPr>
          <w:sz w:val="24"/>
        </w:rPr>
      </w:pPr>
    </w:p>
    <w:p w:rsidR="00080EE5" w:rsidRDefault="00080EE5" w:rsidP="00080EE5">
      <w:pPr>
        <w:widowControl/>
        <w:tabs>
          <w:tab w:val="left" w:pos="156"/>
        </w:tabs>
        <w:autoSpaceDE/>
        <w:autoSpaceDN/>
        <w:spacing w:line="276" w:lineRule="auto"/>
        <w:ind w:left="720"/>
        <w:jc w:val="both"/>
        <w:rPr>
          <w:sz w:val="24"/>
        </w:rPr>
      </w:pPr>
    </w:p>
    <w:p w:rsidR="00080EE5" w:rsidRPr="00B85C86" w:rsidRDefault="00080EE5" w:rsidP="00080EE5">
      <w:pPr>
        <w:widowControl/>
        <w:tabs>
          <w:tab w:val="left" w:pos="156"/>
        </w:tabs>
        <w:autoSpaceDE/>
        <w:autoSpaceDN/>
        <w:spacing w:line="276" w:lineRule="auto"/>
        <w:ind w:left="720"/>
        <w:jc w:val="both"/>
        <w:rPr>
          <w:sz w:val="24"/>
        </w:rPr>
      </w:pPr>
    </w:p>
    <w:p w:rsidR="00B85C86" w:rsidRPr="00B85C86" w:rsidRDefault="00B85C86" w:rsidP="00B85C86">
      <w:pPr>
        <w:spacing w:line="276" w:lineRule="auto"/>
        <w:jc w:val="both"/>
        <w:rPr>
          <w:sz w:val="24"/>
        </w:rPr>
      </w:pPr>
    </w:p>
    <w:tbl>
      <w:tblPr>
        <w:tblpPr w:leftFromText="141" w:rightFromText="141" w:vertAnchor="text" w:horzAnchor="margin" w:tblpXSpec="center" w:tblpY="6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1167"/>
        <w:gridCol w:w="1039"/>
        <w:gridCol w:w="1130"/>
        <w:gridCol w:w="1167"/>
        <w:gridCol w:w="1167"/>
        <w:gridCol w:w="1167"/>
      </w:tblGrid>
      <w:tr w:rsidR="00B85C86" w:rsidRPr="00B85C86" w:rsidTr="00B85C86">
        <w:trPr>
          <w:trHeight w:val="360"/>
        </w:trPr>
        <w:tc>
          <w:tcPr>
            <w:tcW w:w="2508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  <w:rPr>
                <w:b/>
              </w:rPr>
            </w:pPr>
            <w:r w:rsidRPr="00B85C86">
              <w:rPr>
                <w:b/>
              </w:rPr>
              <w:t>Dış hava sıcaklığı  (C)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-11</w:t>
            </w:r>
          </w:p>
        </w:tc>
        <w:tc>
          <w:tcPr>
            <w:tcW w:w="1039" w:type="dxa"/>
            <w:vAlign w:val="center"/>
          </w:tcPr>
          <w:p w:rsidR="00B85C86" w:rsidRPr="00B85C86" w:rsidRDefault="00B85C86" w:rsidP="00B85C86">
            <w:pPr>
              <w:spacing w:line="276" w:lineRule="auto"/>
              <w:ind w:right="120"/>
              <w:jc w:val="center"/>
            </w:pPr>
            <w:r w:rsidRPr="00B85C86">
              <w:t>-10</w:t>
            </w:r>
          </w:p>
        </w:tc>
        <w:tc>
          <w:tcPr>
            <w:tcW w:w="1130" w:type="dxa"/>
            <w:vAlign w:val="center"/>
          </w:tcPr>
          <w:p w:rsidR="00B85C86" w:rsidRPr="00B85C86" w:rsidRDefault="00B85C86" w:rsidP="00B85C86">
            <w:pPr>
              <w:spacing w:line="276" w:lineRule="auto"/>
              <w:ind w:right="60"/>
              <w:jc w:val="center"/>
            </w:pPr>
            <w:r w:rsidRPr="00B85C86">
              <w:t>-5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ind w:right="60"/>
              <w:jc w:val="center"/>
            </w:pPr>
            <w:r w:rsidRPr="00B85C86">
              <w:t>0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ind w:right="60"/>
              <w:jc w:val="center"/>
            </w:pPr>
            <w:r w:rsidRPr="00B85C86">
              <w:t>5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10</w:t>
            </w:r>
          </w:p>
        </w:tc>
      </w:tr>
      <w:tr w:rsidR="00B85C86" w:rsidRPr="00B85C86" w:rsidTr="00B85C86">
        <w:trPr>
          <w:trHeight w:val="370"/>
        </w:trPr>
        <w:tc>
          <w:tcPr>
            <w:tcW w:w="2508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  <w:rPr>
                <w:b/>
              </w:rPr>
            </w:pPr>
            <w:r w:rsidRPr="00B85C86">
              <w:rPr>
                <w:b/>
              </w:rPr>
              <w:t>Kazan suyu sıcaklığı (C)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rPr>
                <w:w w:val="99"/>
              </w:rPr>
              <w:t>90</w:t>
            </w:r>
          </w:p>
        </w:tc>
        <w:tc>
          <w:tcPr>
            <w:tcW w:w="1039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85</w:t>
            </w:r>
          </w:p>
        </w:tc>
        <w:tc>
          <w:tcPr>
            <w:tcW w:w="1130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80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75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70</w:t>
            </w:r>
          </w:p>
        </w:tc>
        <w:tc>
          <w:tcPr>
            <w:tcW w:w="1167" w:type="dxa"/>
            <w:vAlign w:val="center"/>
          </w:tcPr>
          <w:p w:rsidR="00B85C86" w:rsidRPr="00B85C86" w:rsidRDefault="00B85C86" w:rsidP="00B85C86">
            <w:pPr>
              <w:spacing w:line="276" w:lineRule="auto"/>
              <w:jc w:val="center"/>
            </w:pPr>
            <w:r w:rsidRPr="00B85C86">
              <w:t>60</w:t>
            </w:r>
          </w:p>
        </w:tc>
      </w:tr>
    </w:tbl>
    <w:p w:rsidR="00B85C86" w:rsidRDefault="00B85C86" w:rsidP="00B85C86">
      <w:pPr>
        <w:spacing w:line="276" w:lineRule="auto"/>
        <w:jc w:val="both"/>
        <w:rPr>
          <w:sz w:val="24"/>
        </w:rPr>
      </w:pPr>
      <w:bookmarkStart w:id="1" w:name="page3"/>
      <w:bookmarkEnd w:id="1"/>
    </w:p>
    <w:p w:rsidR="007C5653" w:rsidRPr="00B85C86" w:rsidRDefault="007C5653" w:rsidP="00B85C86">
      <w:pPr>
        <w:spacing w:line="276" w:lineRule="auto"/>
        <w:jc w:val="both"/>
        <w:rPr>
          <w:sz w:val="24"/>
        </w:rPr>
      </w:pPr>
    </w:p>
    <w:p w:rsidR="00B85C86" w:rsidRPr="00B85C86" w:rsidRDefault="00B85C86" w:rsidP="00B85C86">
      <w:pPr>
        <w:spacing w:line="276" w:lineRule="auto"/>
        <w:jc w:val="both"/>
        <w:rPr>
          <w:rStyle w:val="FontStyle84"/>
          <w:rFonts w:ascii="Times New Roman" w:hAnsi="Times New Roman" w:cs="Times New Roman"/>
          <w:sz w:val="28"/>
        </w:rPr>
      </w:pPr>
      <w:r w:rsidRPr="00B85C86">
        <w:rPr>
          <w:sz w:val="24"/>
        </w:rPr>
        <w:t xml:space="preserve">İşyeri tarafından tutanak halinde hazırlanan </w:t>
      </w:r>
      <w:r w:rsidRPr="00B85C86">
        <w:rPr>
          <w:b/>
          <w:sz w:val="24"/>
        </w:rPr>
        <w:t>“ Doğalgaz Kazanı Yakma Talimatı”</w:t>
      </w:r>
      <w:r w:rsidRPr="00B85C86">
        <w:rPr>
          <w:sz w:val="24"/>
        </w:rPr>
        <w:t xml:space="preserve"> nı okudum. Bir suretini aldım, diğer suretini de işyerine verdim. Tutanakta açıklanan kurallara uyacağımı beyan ve kabul ederim. İşbu tutanağı tam sıhhatte olarak, kendi rızamla (isteyerek ve bilerek) imza</w:t>
      </w:r>
      <w:r>
        <w:rPr>
          <w:sz w:val="24"/>
        </w:rPr>
        <w:t>ladım.     ......../......./202</w:t>
      </w:r>
      <w:r w:rsidR="007460B2">
        <w:rPr>
          <w:sz w:val="24"/>
        </w:rPr>
        <w:t>1</w:t>
      </w:r>
      <w:r w:rsidRPr="00B85C86">
        <w:rPr>
          <w:rStyle w:val="FontStyle84"/>
          <w:rFonts w:ascii="Times New Roman" w:hAnsi="Times New Roman" w:cs="Times New Roman"/>
          <w:sz w:val="28"/>
        </w:rPr>
        <w:t xml:space="preserve"> </w:t>
      </w:r>
      <w:r w:rsidRPr="00B85C86">
        <w:rPr>
          <w:rStyle w:val="FontStyle84"/>
          <w:rFonts w:ascii="Times New Roman" w:hAnsi="Times New Roman" w:cs="Times New Roman"/>
          <w:sz w:val="28"/>
        </w:rPr>
        <w:tab/>
      </w:r>
    </w:p>
    <w:p w:rsidR="007F3ED2" w:rsidRDefault="007F3ED2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7C5653" w:rsidRDefault="007C5653" w:rsidP="00F42694">
      <w:pPr>
        <w:spacing w:line="276" w:lineRule="auto"/>
        <w:jc w:val="both"/>
        <w:rPr>
          <w:sz w:val="24"/>
          <w:szCs w:val="28"/>
        </w:rPr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2" w:name="_GoBack"/>
      <w:bookmarkEnd w:id="2"/>
    </w:p>
    <w:sectPr w:rsidR="002B7D5C" w:rsidRPr="00582069" w:rsidSect="007460B2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0B3" w:rsidRDefault="00FB70B3">
      <w:r>
        <w:separator/>
      </w:r>
    </w:p>
  </w:endnote>
  <w:endnote w:type="continuationSeparator" w:id="0">
    <w:p w:rsidR="00FB70B3" w:rsidRDefault="00FB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DB" w:rsidRDefault="003E47DB" w:rsidP="003E47DB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3E47DB" w:rsidRDefault="003E47DB" w:rsidP="003E47DB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0B3" w:rsidRDefault="00FB70B3">
      <w:r>
        <w:separator/>
      </w:r>
    </w:p>
  </w:footnote>
  <w:footnote w:type="continuationSeparator" w:id="0">
    <w:p w:rsidR="00FB70B3" w:rsidRDefault="00FB7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1"/>
      <w:gridCol w:w="1434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TC.</w:t>
          </w:r>
        </w:p>
        <w:p w:rsidR="00BB53B0" w:rsidRPr="00367257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</w:rPr>
          </w:pPr>
          <w:r w:rsidRPr="00367257">
            <w:rPr>
              <w:sz w:val="24"/>
            </w:rPr>
            <w:t>KONYA VALİLİĞİ</w:t>
          </w:r>
        </w:p>
        <w:p w:rsidR="00BB53B0" w:rsidRPr="00F0523A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sz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B85C86">
            <w:rPr>
              <w:b w:val="0"/>
            </w:rPr>
            <w:t>L.11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785B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321609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26.10.2021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F0523A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Default="00B85C86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DOĞALGAZ KAZANI YAKMA</w:t>
          </w:r>
        </w:p>
        <w:p w:rsidR="00BB53B0" w:rsidRPr="00F0523A" w:rsidRDefault="007D2CBA" w:rsidP="00B85C86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3D427A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3D427A" w:rsidRPr="00367257">
            <w:rPr>
              <w:bCs/>
            </w:rPr>
            <w:fldChar w:fldCharType="separate"/>
          </w:r>
          <w:r w:rsidR="003E47DB">
            <w:rPr>
              <w:bCs/>
              <w:noProof/>
            </w:rPr>
            <w:t>2</w:t>
          </w:r>
          <w:r w:rsidR="003D427A" w:rsidRPr="00367257">
            <w:rPr>
              <w:bCs/>
            </w:rPr>
            <w:fldChar w:fldCharType="end"/>
          </w:r>
          <w:r w:rsidRPr="00367257">
            <w:t xml:space="preserve"> / </w:t>
          </w:r>
          <w:r w:rsidR="00FB70B3">
            <w:fldChar w:fldCharType="begin"/>
          </w:r>
          <w:r w:rsidR="00FB70B3">
            <w:instrText>NUMPAGES  \* Arabic  \* MERGEFORMAT</w:instrText>
          </w:r>
          <w:r w:rsidR="00FB70B3">
            <w:fldChar w:fldCharType="separate"/>
          </w:r>
          <w:r w:rsidR="003E47DB" w:rsidRPr="003E47DB">
            <w:rPr>
              <w:bCs/>
              <w:noProof/>
            </w:rPr>
            <w:t>2</w:t>
          </w:r>
          <w:r w:rsidR="00FB70B3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4D6576"/>
    <w:multiLevelType w:val="hybridMultilevel"/>
    <w:tmpl w:val="33B40592"/>
    <w:lvl w:ilvl="0" w:tplc="DC16F8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1658721B"/>
    <w:multiLevelType w:val="hybridMultilevel"/>
    <w:tmpl w:val="F2F41C60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969" w:hanging="360"/>
      </w:pPr>
    </w:lvl>
    <w:lvl w:ilvl="2" w:tplc="041F001B">
      <w:start w:val="1"/>
      <w:numFmt w:val="lowerRoman"/>
      <w:lvlText w:val="%3."/>
      <w:lvlJc w:val="right"/>
      <w:pPr>
        <w:ind w:left="2689" w:hanging="180"/>
      </w:pPr>
    </w:lvl>
    <w:lvl w:ilvl="3" w:tplc="041F000F">
      <w:start w:val="1"/>
      <w:numFmt w:val="decimal"/>
      <w:lvlText w:val="%4."/>
      <w:lvlJc w:val="left"/>
      <w:pPr>
        <w:ind w:left="3409" w:hanging="360"/>
      </w:pPr>
    </w:lvl>
    <w:lvl w:ilvl="4" w:tplc="041F0019">
      <w:start w:val="1"/>
      <w:numFmt w:val="lowerLetter"/>
      <w:lvlText w:val="%5."/>
      <w:lvlJc w:val="left"/>
      <w:pPr>
        <w:ind w:left="4129" w:hanging="360"/>
      </w:pPr>
    </w:lvl>
    <w:lvl w:ilvl="5" w:tplc="041F001B">
      <w:start w:val="1"/>
      <w:numFmt w:val="lowerRoman"/>
      <w:lvlText w:val="%6."/>
      <w:lvlJc w:val="right"/>
      <w:pPr>
        <w:ind w:left="4849" w:hanging="180"/>
      </w:pPr>
    </w:lvl>
    <w:lvl w:ilvl="6" w:tplc="041F000F">
      <w:start w:val="1"/>
      <w:numFmt w:val="decimal"/>
      <w:lvlText w:val="%7."/>
      <w:lvlJc w:val="left"/>
      <w:pPr>
        <w:ind w:left="5569" w:hanging="360"/>
      </w:pPr>
    </w:lvl>
    <w:lvl w:ilvl="7" w:tplc="041F0019">
      <w:start w:val="1"/>
      <w:numFmt w:val="lowerLetter"/>
      <w:lvlText w:val="%8."/>
      <w:lvlJc w:val="left"/>
      <w:pPr>
        <w:ind w:left="6289" w:hanging="360"/>
      </w:pPr>
    </w:lvl>
    <w:lvl w:ilvl="8" w:tplc="041F001B">
      <w:start w:val="1"/>
      <w:numFmt w:val="lowerRoman"/>
      <w:lvlText w:val="%9."/>
      <w:lvlJc w:val="right"/>
      <w:pPr>
        <w:ind w:left="7009" w:hanging="180"/>
      </w:pPr>
    </w:lvl>
  </w:abstractNum>
  <w:abstractNum w:abstractNumId="5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6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7" w15:restartNumberingAfterBreak="0">
    <w:nsid w:val="24A46ECC"/>
    <w:multiLevelType w:val="hybridMultilevel"/>
    <w:tmpl w:val="CE74F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C319E"/>
    <w:multiLevelType w:val="hybridMultilevel"/>
    <w:tmpl w:val="F6D85F30"/>
    <w:lvl w:ilvl="0" w:tplc="2CC86CB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53B5B6C"/>
    <w:multiLevelType w:val="hybridMultilevel"/>
    <w:tmpl w:val="EFBA4E54"/>
    <w:lvl w:ilvl="0" w:tplc="041F000F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4320" w:hanging="360"/>
      </w:pPr>
    </w:lvl>
    <w:lvl w:ilvl="2" w:tplc="041F001B" w:tentative="1">
      <w:start w:val="1"/>
      <w:numFmt w:val="lowerRoman"/>
      <w:lvlText w:val="%3."/>
      <w:lvlJc w:val="right"/>
      <w:pPr>
        <w:ind w:left="5040" w:hanging="180"/>
      </w:pPr>
    </w:lvl>
    <w:lvl w:ilvl="3" w:tplc="041F000F" w:tentative="1">
      <w:start w:val="1"/>
      <w:numFmt w:val="decimal"/>
      <w:lvlText w:val="%4."/>
      <w:lvlJc w:val="left"/>
      <w:pPr>
        <w:ind w:left="5760" w:hanging="360"/>
      </w:pPr>
    </w:lvl>
    <w:lvl w:ilvl="4" w:tplc="041F0019" w:tentative="1">
      <w:start w:val="1"/>
      <w:numFmt w:val="lowerLetter"/>
      <w:lvlText w:val="%5."/>
      <w:lvlJc w:val="left"/>
      <w:pPr>
        <w:ind w:left="6480" w:hanging="360"/>
      </w:pPr>
    </w:lvl>
    <w:lvl w:ilvl="5" w:tplc="041F001B" w:tentative="1">
      <w:start w:val="1"/>
      <w:numFmt w:val="lowerRoman"/>
      <w:lvlText w:val="%6."/>
      <w:lvlJc w:val="right"/>
      <w:pPr>
        <w:ind w:left="7200" w:hanging="180"/>
      </w:pPr>
    </w:lvl>
    <w:lvl w:ilvl="6" w:tplc="041F000F" w:tentative="1">
      <w:start w:val="1"/>
      <w:numFmt w:val="decimal"/>
      <w:lvlText w:val="%7."/>
      <w:lvlJc w:val="left"/>
      <w:pPr>
        <w:ind w:left="7920" w:hanging="360"/>
      </w:pPr>
    </w:lvl>
    <w:lvl w:ilvl="7" w:tplc="041F0019" w:tentative="1">
      <w:start w:val="1"/>
      <w:numFmt w:val="lowerLetter"/>
      <w:lvlText w:val="%8."/>
      <w:lvlJc w:val="left"/>
      <w:pPr>
        <w:ind w:left="8640" w:hanging="360"/>
      </w:pPr>
    </w:lvl>
    <w:lvl w:ilvl="8" w:tplc="041F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1" w15:restartNumberingAfterBreak="0">
    <w:nsid w:val="4020591F"/>
    <w:multiLevelType w:val="hybridMultilevel"/>
    <w:tmpl w:val="6FBC064E"/>
    <w:lvl w:ilvl="0" w:tplc="DC16F8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850"/>
    <w:multiLevelType w:val="hybridMultilevel"/>
    <w:tmpl w:val="1D50FD74"/>
    <w:lvl w:ilvl="0" w:tplc="0ABC17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21719"/>
    <w:multiLevelType w:val="hybridMultilevel"/>
    <w:tmpl w:val="9F0ADA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5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6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17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5"/>
    <w:lvlOverride w:ilvl="0">
      <w:startOverride w:val="2"/>
    </w:lvlOverride>
  </w:num>
  <w:num w:numId="7">
    <w:abstractNumId w:val="16"/>
    <w:lvlOverride w:ilvl="0">
      <w:startOverride w:val="5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3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9"/>
  </w:num>
  <w:num w:numId="13">
    <w:abstractNumId w:val="4"/>
  </w:num>
  <w:num w:numId="14">
    <w:abstractNumId w:val="4"/>
  </w:num>
  <w:num w:numId="15">
    <w:abstractNumId w:val="11"/>
  </w:num>
  <w:num w:numId="16">
    <w:abstractNumId w:val="8"/>
  </w:num>
  <w:num w:numId="17">
    <w:abstractNumId w:val="1"/>
  </w:num>
  <w:num w:numId="18">
    <w:abstractNumId w:val="12"/>
  </w:num>
  <w:num w:numId="19">
    <w:abstractNumId w:val="0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2531"/>
    <w:rsid w:val="00080EE5"/>
    <w:rsid w:val="000F1FB8"/>
    <w:rsid w:val="001201E7"/>
    <w:rsid w:val="00150A04"/>
    <w:rsid w:val="00163F49"/>
    <w:rsid w:val="0017013A"/>
    <w:rsid w:val="0017670F"/>
    <w:rsid w:val="00183E34"/>
    <w:rsid w:val="0019367F"/>
    <w:rsid w:val="00195DBD"/>
    <w:rsid w:val="001A54D9"/>
    <w:rsid w:val="00257713"/>
    <w:rsid w:val="002B7D5C"/>
    <w:rsid w:val="00321609"/>
    <w:rsid w:val="00367257"/>
    <w:rsid w:val="00387B5B"/>
    <w:rsid w:val="003D427A"/>
    <w:rsid w:val="003E47DB"/>
    <w:rsid w:val="003F27F1"/>
    <w:rsid w:val="00400371"/>
    <w:rsid w:val="00446032"/>
    <w:rsid w:val="004860D6"/>
    <w:rsid w:val="00493860"/>
    <w:rsid w:val="004C7D89"/>
    <w:rsid w:val="004E2923"/>
    <w:rsid w:val="004F7720"/>
    <w:rsid w:val="00513552"/>
    <w:rsid w:val="00582069"/>
    <w:rsid w:val="00596174"/>
    <w:rsid w:val="005C2F04"/>
    <w:rsid w:val="005C524A"/>
    <w:rsid w:val="00613B74"/>
    <w:rsid w:val="00613CA4"/>
    <w:rsid w:val="00624CEB"/>
    <w:rsid w:val="00634E95"/>
    <w:rsid w:val="006B41B0"/>
    <w:rsid w:val="0070309C"/>
    <w:rsid w:val="007460B2"/>
    <w:rsid w:val="007B785B"/>
    <w:rsid w:val="007C5653"/>
    <w:rsid w:val="007D005C"/>
    <w:rsid w:val="007D2CBA"/>
    <w:rsid w:val="007E4C72"/>
    <w:rsid w:val="007F3ED2"/>
    <w:rsid w:val="00812AE1"/>
    <w:rsid w:val="00850B0D"/>
    <w:rsid w:val="00893089"/>
    <w:rsid w:val="00910A94"/>
    <w:rsid w:val="00954054"/>
    <w:rsid w:val="009A430D"/>
    <w:rsid w:val="00A11EFA"/>
    <w:rsid w:val="00A312C7"/>
    <w:rsid w:val="00A5250A"/>
    <w:rsid w:val="00A7177A"/>
    <w:rsid w:val="00B3537E"/>
    <w:rsid w:val="00B44E7E"/>
    <w:rsid w:val="00B44EF3"/>
    <w:rsid w:val="00B60FC8"/>
    <w:rsid w:val="00B85C86"/>
    <w:rsid w:val="00BB53B0"/>
    <w:rsid w:val="00BC4779"/>
    <w:rsid w:val="00BD0D09"/>
    <w:rsid w:val="00C065E8"/>
    <w:rsid w:val="00C87F45"/>
    <w:rsid w:val="00CE757F"/>
    <w:rsid w:val="00D93738"/>
    <w:rsid w:val="00DC6AA2"/>
    <w:rsid w:val="00E24A3C"/>
    <w:rsid w:val="00EC6650"/>
    <w:rsid w:val="00ED2414"/>
    <w:rsid w:val="00F0523A"/>
    <w:rsid w:val="00F42694"/>
    <w:rsid w:val="00F63B7E"/>
    <w:rsid w:val="00F735C1"/>
    <w:rsid w:val="00FA65CF"/>
    <w:rsid w:val="00FB70B3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425DCC-16FE-47BF-8D8A-46A2ECD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7F45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F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7F45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C87F45"/>
  </w:style>
  <w:style w:type="paragraph" w:customStyle="1" w:styleId="TableParagraph">
    <w:name w:val="Table Paragraph"/>
    <w:basedOn w:val="Normal"/>
    <w:uiPriority w:val="1"/>
    <w:qFormat/>
    <w:rsid w:val="00C87F45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GvdeMetni1">
    <w:name w:val="Gövde Metni1"/>
    <w:rsid w:val="00A7177A"/>
    <w:pPr>
      <w:widowControl/>
      <w:autoSpaceDE/>
      <w:autoSpaceDN/>
      <w:spacing w:after="100"/>
      <w:ind w:firstLine="567"/>
      <w:jc w:val="both"/>
    </w:pPr>
    <w:rPr>
      <w:rFonts w:ascii="Arial" w:eastAsia="Times New Roman" w:hAnsi="Arial" w:cs="Times New Roman"/>
      <w:b/>
      <w:color w:val="000000"/>
      <w:spacing w:val="-10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2022-06-21T13:08:00Z</dcterms:created>
  <dcterms:modified xsi:type="dcterms:W3CDTF">2022-06-21T13:08:00Z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